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4705350" cy="762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0535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36"/>
          <w:szCs w:val="36"/>
        </w:rPr>
      </w:pPr>
      <w:r w:rsidDel="00000000" w:rsidR="00000000" w:rsidRPr="00000000">
        <w:rPr>
          <w:sz w:val="36"/>
          <w:szCs w:val="36"/>
          <w:rtl w:val="0"/>
        </w:rPr>
        <w:t xml:space="preserve">                        Retourformulier</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Wij hopen altijd dat je blij wordt van het bestelde artikel. Maar is het item niet helemaal wat je in gedachten had, dan volgt hieronder welke mogelijkheden er zijn.</w:t>
      </w:r>
    </w:p>
    <w:p w:rsidR="00000000" w:rsidDel="00000000" w:rsidP="00000000" w:rsidRDefault="00000000" w:rsidRPr="00000000" w14:paraId="00000005">
      <w:pPr>
        <w:spacing w:after="240" w:before="240" w:lineRule="auto"/>
        <w:rPr/>
      </w:pPr>
      <w:r w:rsidDel="00000000" w:rsidR="00000000" w:rsidRPr="00000000">
        <w:rPr>
          <w:b w:val="1"/>
          <w:rtl w:val="0"/>
        </w:rPr>
        <w:t xml:space="preserve">Retourneren:</w:t>
      </w:r>
      <w:r w:rsidDel="00000000" w:rsidR="00000000" w:rsidRPr="00000000">
        <w:rPr>
          <w:rtl w:val="0"/>
        </w:rPr>
        <w:t xml:space="preserve"> Je kunt de bestelling met retourformulier binnen 14 dagen na ontvangst aan ons retour sturen. Je krijgt dan het volledige orderbedrag inclusief verzendkosten binnen 5 werkdagen teruggestort. Indien je een deel van de bestelling houdt, krijg je alleen het aankoopbedrag van geretourneerde artikelen terug, niet de verzend kosten. Enkel de kosten voor retour van je huis naar de webwinkel zijn voor eigen rekening. Het product met alle afgeleverde toebehoren en - indien redelijkerwijze mogelijk- dient in de orginele staat en verpakking aan Unique Jewellery geretourneerd te worden.</w:t>
      </w:r>
    </w:p>
    <w:p w:rsidR="00000000" w:rsidDel="00000000" w:rsidP="00000000" w:rsidRDefault="00000000" w:rsidRPr="00000000" w14:paraId="00000006">
      <w:pPr>
        <w:spacing w:after="240" w:before="240" w:lineRule="auto"/>
        <w:rPr/>
      </w:pPr>
      <w:r w:rsidDel="00000000" w:rsidR="00000000" w:rsidRPr="00000000">
        <w:rPr>
          <w:rtl w:val="0"/>
        </w:rPr>
        <w:t xml:space="preserve"> </w:t>
      </w:r>
      <w:r w:rsidDel="00000000" w:rsidR="00000000" w:rsidRPr="00000000">
        <w:rPr>
          <w:b w:val="1"/>
          <w:rtl w:val="0"/>
        </w:rPr>
        <w:t xml:space="preserve">Let op: </w:t>
      </w:r>
      <w:r w:rsidDel="00000000" w:rsidR="00000000" w:rsidRPr="00000000">
        <w:rPr>
          <w:rtl w:val="0"/>
        </w:rPr>
        <w:t xml:space="preserve">Zonder het retourformulier kunnen wij je retour niet verwerken.</w:t>
      </w:r>
    </w:p>
    <w:p w:rsidR="00000000" w:rsidDel="00000000" w:rsidP="00000000" w:rsidRDefault="00000000" w:rsidRPr="00000000" w14:paraId="00000007">
      <w:pPr>
        <w:spacing w:after="240" w:before="240" w:lineRule="auto"/>
        <w:rPr/>
      </w:pPr>
      <w:r w:rsidDel="00000000" w:rsidR="00000000" w:rsidRPr="00000000">
        <w:rPr>
          <w:rtl w:val="0"/>
        </w:rPr>
        <w:t xml:space="preserve">Voor- en achternaam:</w:t>
      </w:r>
    </w:p>
    <w:p w:rsidR="00000000" w:rsidDel="00000000" w:rsidP="00000000" w:rsidRDefault="00000000" w:rsidRPr="00000000" w14:paraId="00000008">
      <w:pPr>
        <w:spacing w:after="240" w:before="240" w:lineRule="auto"/>
        <w:rPr/>
      </w:pPr>
      <w:r w:rsidDel="00000000" w:rsidR="00000000" w:rsidRPr="00000000">
        <w:rPr>
          <w:rtl w:val="0"/>
        </w:rPr>
        <w:t xml:space="preserve">E-mail:  </w:t>
      </w:r>
    </w:p>
    <w:p w:rsidR="00000000" w:rsidDel="00000000" w:rsidP="00000000" w:rsidRDefault="00000000" w:rsidRPr="00000000" w14:paraId="00000009">
      <w:pPr>
        <w:spacing w:after="240" w:before="240" w:lineRule="auto"/>
        <w:rPr/>
      </w:pPr>
      <w:r w:rsidDel="00000000" w:rsidR="00000000" w:rsidRPr="00000000">
        <w:rPr>
          <w:rtl w:val="0"/>
        </w:rPr>
        <w:t xml:space="preserve">Telefoonnummer:</w:t>
      </w:r>
    </w:p>
    <w:p w:rsidR="00000000" w:rsidDel="00000000" w:rsidP="00000000" w:rsidRDefault="00000000" w:rsidRPr="00000000" w14:paraId="0000000A">
      <w:pPr>
        <w:rPr/>
      </w:pPr>
      <w:r w:rsidDel="00000000" w:rsidR="00000000" w:rsidRPr="00000000">
        <w:rPr>
          <w:rtl w:val="0"/>
        </w:rPr>
        <w:t xml:space="preserve">Ordernummer: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Besteldatum: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800"/>
        <w:gridCol w:w="2670"/>
        <w:gridCol w:w="2235"/>
        <w:tblGridChange w:id="0">
          <w:tblGrid>
            <w:gridCol w:w="2235"/>
            <w:gridCol w:w="1800"/>
            <w:gridCol w:w="2670"/>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Artikel: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aantal: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Bedrag: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Opmerking: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Retouradres:</w:t>
      </w:r>
      <w:r w:rsidDel="00000000" w:rsidR="00000000" w:rsidRPr="00000000">
        <w:rPr>
          <w:rtl w:val="0"/>
        </w:rPr>
        <w:t xml:space="preserve"> Unique Jewellery, Keizersmantel 29, 3863GA Nijkerk, The Netherlands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